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337B" w14:textId="618A8BD3" w:rsidR="00AB163E" w:rsidRPr="00E7720C" w:rsidRDefault="00AB163E" w:rsidP="00AB163E">
      <w:pPr>
        <w:rPr>
          <w:b/>
          <w:sz w:val="36"/>
          <w:szCs w:val="28"/>
        </w:rPr>
      </w:pPr>
      <w:r w:rsidRPr="00E7720C">
        <w:rPr>
          <w:b/>
          <w:sz w:val="36"/>
          <w:szCs w:val="28"/>
        </w:rPr>
        <w:t>Weinviertel-Fest</w:t>
      </w:r>
      <w:r w:rsidR="000839A5" w:rsidRPr="00E7720C">
        <w:rPr>
          <w:b/>
          <w:sz w:val="36"/>
          <w:szCs w:val="28"/>
        </w:rPr>
        <w:t xml:space="preserve"> in Wien</w:t>
      </w:r>
      <w:r w:rsidRPr="00E7720C">
        <w:rPr>
          <w:b/>
          <w:sz w:val="36"/>
          <w:szCs w:val="28"/>
        </w:rPr>
        <w:t xml:space="preserve">: </w:t>
      </w:r>
      <w:r w:rsidR="000839A5" w:rsidRPr="00E7720C">
        <w:rPr>
          <w:b/>
          <w:sz w:val="36"/>
          <w:szCs w:val="28"/>
        </w:rPr>
        <w:t>15</w:t>
      </w:r>
      <w:r w:rsidRPr="00E7720C">
        <w:rPr>
          <w:b/>
          <w:sz w:val="36"/>
          <w:szCs w:val="28"/>
        </w:rPr>
        <w:t xml:space="preserve">. bis </w:t>
      </w:r>
      <w:r w:rsidR="000839A5" w:rsidRPr="00E7720C">
        <w:rPr>
          <w:b/>
          <w:sz w:val="36"/>
          <w:szCs w:val="28"/>
        </w:rPr>
        <w:t>17</w:t>
      </w:r>
      <w:r w:rsidRPr="00E7720C">
        <w:rPr>
          <w:b/>
          <w:sz w:val="36"/>
          <w:szCs w:val="28"/>
        </w:rPr>
        <w:t>. Mai</w:t>
      </w:r>
    </w:p>
    <w:p w14:paraId="5207E267" w14:textId="77777777" w:rsidR="00AB163E" w:rsidRDefault="00AB163E" w:rsidP="00AB163E"/>
    <w:p w14:paraId="138578D7" w14:textId="6E51FF28" w:rsidR="00AB163E" w:rsidRDefault="00AB163E" w:rsidP="00AB163E">
      <w:pPr>
        <w:rPr>
          <w:b/>
          <w:bCs/>
        </w:rPr>
      </w:pPr>
      <w:r>
        <w:rPr>
          <w:b/>
          <w:bCs/>
        </w:rPr>
        <w:t xml:space="preserve">Das Weinviertel präsentiert sich von </w:t>
      </w:r>
      <w:r w:rsidR="00137C02">
        <w:rPr>
          <w:b/>
          <w:bCs/>
        </w:rPr>
        <w:t>15</w:t>
      </w:r>
      <w:r>
        <w:rPr>
          <w:b/>
          <w:bCs/>
        </w:rPr>
        <w:t xml:space="preserve">. bis </w:t>
      </w:r>
      <w:r w:rsidR="00137C02">
        <w:rPr>
          <w:b/>
          <w:bCs/>
        </w:rPr>
        <w:t>17</w:t>
      </w:r>
      <w:r>
        <w:rPr>
          <w:b/>
          <w:bCs/>
        </w:rPr>
        <w:t>. Mai in der Wiener Innenstadt. Bei freiem Eintritt werden drei Tage voller Genuss, Erlebnis und Unterhaltung geboten!</w:t>
      </w:r>
    </w:p>
    <w:p w14:paraId="02798768" w14:textId="77777777" w:rsidR="00AB163E" w:rsidRDefault="00AB163E" w:rsidP="00AB163E">
      <w:pPr>
        <w:rPr>
          <w:b/>
          <w:bCs/>
        </w:rPr>
      </w:pPr>
    </w:p>
    <w:p w14:paraId="0B4C5635" w14:textId="049BBFF5" w:rsidR="00AB163E" w:rsidRDefault="00AB163E" w:rsidP="00AB163E">
      <w:r>
        <w:t xml:space="preserve">Die genussvolle Gelassenheit des Weinviertels kommt in die Bundeshauptstadt Wien! Von </w:t>
      </w:r>
      <w:r w:rsidR="00137C02">
        <w:t>15</w:t>
      </w:r>
      <w:r>
        <w:t xml:space="preserve">. bis </w:t>
      </w:r>
      <w:r w:rsidR="00137C02">
        <w:t>17</w:t>
      </w:r>
      <w:r>
        <w:t>. Mai präsentiert sich Österreichs größtes Weinbaugebiet jeweils von 10.00 bis 19.30 Uhr Am Hof im 1. Bezirk. Erleben Sie die vielfältigen Angebote des Weinviertels!</w:t>
      </w:r>
    </w:p>
    <w:p w14:paraId="0A93F64B" w14:textId="77777777" w:rsidR="00AB163E" w:rsidRDefault="00AB163E" w:rsidP="00AB163E"/>
    <w:p w14:paraId="695C46D8" w14:textId="77777777" w:rsidR="00AB163E" w:rsidRDefault="00AB163E" w:rsidP="00AB163E">
      <w:pPr>
        <w:rPr>
          <w:b/>
        </w:rPr>
      </w:pPr>
      <w:r>
        <w:rPr>
          <w:b/>
        </w:rPr>
        <w:t>Genuss, Erlebnis &amp; Unterhaltung</w:t>
      </w:r>
    </w:p>
    <w:p w14:paraId="45C9B562" w14:textId="700F1C34" w:rsidR="00AB163E" w:rsidRDefault="00AB163E" w:rsidP="00AB163E">
      <w:r>
        <w:t>An allen drei Tagen werden kulinarische Schmankerl, regionale Produkte und köstliche Weine geboten. Direktvermarkter, Winzer, Ausflugsziele und Gastronomiebetriebe präsentieren das vielfältige Angebot des Weinviertels. Zusätzlich lädt ein buntes Bühnenprogramm zu Information, Kultur und Unterhaltung. Hier jagt ein Highlight das nächste: Blasmusik, Volkstanzgruppen der Regionen und vieles mehr werden die Bühne rocken.</w:t>
      </w:r>
    </w:p>
    <w:p w14:paraId="6A7457E0" w14:textId="45D8D137" w:rsidR="00137C02" w:rsidRDefault="00137C02" w:rsidP="00AB163E"/>
    <w:p w14:paraId="13F65E2A" w14:textId="77777777" w:rsidR="00137C02" w:rsidRPr="00137C02" w:rsidRDefault="00137C02" w:rsidP="00137C02">
      <w:pPr>
        <w:rPr>
          <w:b/>
        </w:rPr>
      </w:pPr>
      <w:r w:rsidRPr="00137C02">
        <w:rPr>
          <w:b/>
        </w:rPr>
        <w:t>Auf ins Hüttendorf!</w:t>
      </w:r>
    </w:p>
    <w:p w14:paraId="37B12381" w14:textId="55A0CA7F" w:rsidR="00137C02" w:rsidRPr="00137C02" w:rsidRDefault="00137C02" w:rsidP="00137C02">
      <w:r w:rsidRPr="00137C02">
        <w:t>Rund 30 Hütten bilden drei Tage lang ein Weinviertel-Dorf. Schätze wie erntefrischer Spargel, Bier aus der Region, fruchtiger Himbeersturm und natürlich verschiedenste Weine wie der berühmte pfeffrige Grüne Veltliner</w:t>
      </w:r>
      <w:r w:rsidR="00BC1FA7">
        <w:t xml:space="preserve"> Weinviertel DAC</w:t>
      </w:r>
      <w:r w:rsidRPr="00137C02">
        <w:t>, aber auch Frizzante und mehr können vor Ort genossen werden.</w:t>
      </w:r>
      <w:r w:rsidR="00BC1FA7" w:rsidRPr="00BC1FA7">
        <w:t xml:space="preserve"> </w:t>
      </w:r>
      <w:r w:rsidR="00BC1FA7" w:rsidRPr="00137C02">
        <w:t>Lassen Sie sich verwöhnen!</w:t>
      </w:r>
    </w:p>
    <w:p w14:paraId="664039E1" w14:textId="77777777" w:rsidR="00AB163E" w:rsidRDefault="00AB163E" w:rsidP="00AB163E"/>
    <w:p w14:paraId="4BA26C3C" w14:textId="77777777" w:rsidR="00BC1FA7" w:rsidRPr="00E7720C" w:rsidRDefault="00AB163E" w:rsidP="00AB163E">
      <w:r w:rsidRPr="00E7720C">
        <w:t>Details:</w:t>
      </w:r>
    </w:p>
    <w:p w14:paraId="48F95F4E" w14:textId="7ADFF8EB" w:rsidR="00AB163E" w:rsidRPr="00E7720C" w:rsidRDefault="00E7720C" w:rsidP="00AB163E">
      <w:hyperlink r:id="rId6" w:history="1">
        <w:r w:rsidR="00BC1FA7" w:rsidRPr="00E7720C">
          <w:rPr>
            <w:rStyle w:val="Hyperlink"/>
          </w:rPr>
          <w:t>www.weinviertel.at/fest</w:t>
        </w:r>
      </w:hyperlink>
    </w:p>
    <w:p w14:paraId="21CA02C3" w14:textId="77777777" w:rsidR="000E4EBB" w:rsidRPr="00E7720C" w:rsidRDefault="000E4EBB" w:rsidP="00AB163E"/>
    <w:p w14:paraId="5E6F7B91" w14:textId="34E791CA" w:rsidR="00BC1FA7" w:rsidRDefault="00F86DF9" w:rsidP="00AB163E">
      <w:r w:rsidRPr="00F86DF9">
        <w:t>Foto</w:t>
      </w:r>
      <w:r w:rsidR="00E7720C">
        <w:t>s</w:t>
      </w:r>
      <w:r w:rsidRPr="00F86DF9">
        <w:t xml:space="preserve">: </w:t>
      </w:r>
    </w:p>
    <w:p w14:paraId="5E8A9F67" w14:textId="10B8F072" w:rsidR="00DC73A5" w:rsidRPr="00F86DF9" w:rsidRDefault="00F86DF9" w:rsidP="00AB163E">
      <w:r w:rsidRPr="00F86DF9">
        <w:t xml:space="preserve">© </w:t>
      </w:r>
      <w:r w:rsidR="00E61E32">
        <w:t xml:space="preserve">Lukas </w:t>
      </w:r>
      <w:proofErr w:type="spellStart"/>
      <w:r w:rsidR="00E61E32">
        <w:t>Charwat</w:t>
      </w:r>
      <w:proofErr w:type="spellEnd"/>
    </w:p>
    <w:p w14:paraId="0712194C" w14:textId="77777777" w:rsidR="00AB163E" w:rsidRPr="00F86DF9" w:rsidRDefault="00AB163E" w:rsidP="00AB163E"/>
    <w:sectPr w:rsidR="00AB163E" w:rsidRPr="00F86DF9" w:rsidSect="00E7720C">
      <w:headerReference w:type="default" r:id="rId7"/>
      <w:footerReference w:type="default" r:id="rId8"/>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051D" w14:textId="77777777" w:rsidR="00E7720C" w:rsidRDefault="00E7720C" w:rsidP="00E7720C">
      <w:r>
        <w:separator/>
      </w:r>
    </w:p>
  </w:endnote>
  <w:endnote w:type="continuationSeparator" w:id="0">
    <w:p w14:paraId="511731C4" w14:textId="77777777" w:rsidR="00E7720C" w:rsidRDefault="00E7720C" w:rsidP="00E7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75D5" w14:textId="77777777" w:rsidR="00E7720C" w:rsidRDefault="00E7720C" w:rsidP="00E7720C">
    <w:pPr>
      <w:spacing w:line="180" w:lineRule="exact"/>
      <w:rPr>
        <w:rFonts w:asciiTheme="majorHAnsi" w:hAnsiTheme="majorHAnsi" w:cstheme="majorHAnsi"/>
        <w:b/>
        <w:color w:val="85311A"/>
        <w:sz w:val="16"/>
        <w:szCs w:val="16"/>
      </w:rPr>
    </w:pPr>
  </w:p>
  <w:p w14:paraId="5D974491" w14:textId="77777777" w:rsidR="00E7720C" w:rsidRDefault="00E7720C" w:rsidP="00E7720C">
    <w:pPr>
      <w:spacing w:line="180" w:lineRule="exact"/>
      <w:rPr>
        <w:rFonts w:asciiTheme="majorHAnsi" w:hAnsiTheme="majorHAnsi" w:cstheme="majorHAnsi"/>
        <w:color w:val="85311A"/>
        <w:sz w:val="16"/>
        <w:szCs w:val="16"/>
      </w:rPr>
    </w:pPr>
    <w:r>
      <w:rPr>
        <w:rFonts w:asciiTheme="majorHAnsi" w:hAnsiTheme="majorHAnsi" w:cstheme="majorHAnsi"/>
        <w:b/>
        <w:color w:val="85311A"/>
        <w:sz w:val="16"/>
        <w:szCs w:val="16"/>
      </w:rPr>
      <w:t>Rückfragehinweis:</w:t>
    </w:r>
    <w:r>
      <w:rPr>
        <w:rFonts w:asciiTheme="majorHAnsi" w:hAnsiTheme="majorHAnsi" w:cstheme="majorHAnsi"/>
        <w:b/>
        <w:color w:val="85311A"/>
        <w:sz w:val="16"/>
        <w:szCs w:val="16"/>
      </w:rPr>
      <w:br/>
    </w:r>
    <w:r>
      <w:rPr>
        <w:rFonts w:asciiTheme="majorHAnsi" w:hAnsiTheme="majorHAnsi" w:cstheme="majorHAnsi"/>
        <w:color w:val="85311A"/>
        <w:sz w:val="16"/>
        <w:szCs w:val="16"/>
      </w:rPr>
      <w:t>Mag. Julia Teis</w:t>
    </w:r>
  </w:p>
  <w:p w14:paraId="0F2E66DD" w14:textId="77777777" w:rsidR="00E7720C" w:rsidRDefault="00E7720C" w:rsidP="00E7720C">
    <w:pPr>
      <w:jc w:val="both"/>
      <w:rPr>
        <w:rFonts w:asciiTheme="majorHAnsi" w:hAnsiTheme="majorHAnsi" w:cstheme="majorHAnsi"/>
        <w:color w:val="85311A"/>
        <w:sz w:val="16"/>
        <w:szCs w:val="16"/>
      </w:rPr>
    </w:pPr>
    <w:r>
      <w:rPr>
        <w:rFonts w:asciiTheme="majorHAnsi" w:hAnsiTheme="majorHAnsi" w:cstheme="majorHAnsi"/>
        <w:color w:val="85311A"/>
        <w:sz w:val="16"/>
        <w:szCs w:val="16"/>
      </w:rPr>
      <w:t>Online-Marketing, Content &amp; PR</w:t>
    </w:r>
  </w:p>
  <w:p w14:paraId="022CED41" w14:textId="77777777" w:rsidR="00E7720C" w:rsidRDefault="00E7720C" w:rsidP="00E7720C">
    <w:pPr>
      <w:jc w:val="both"/>
      <w:rPr>
        <w:rFonts w:asciiTheme="majorHAnsi" w:hAnsiTheme="majorHAnsi" w:cstheme="majorHAnsi"/>
        <w:color w:val="85311A"/>
        <w:sz w:val="16"/>
        <w:szCs w:val="16"/>
      </w:rPr>
    </w:pPr>
    <w:r>
      <w:rPr>
        <w:rFonts w:asciiTheme="majorHAnsi" w:hAnsiTheme="majorHAnsi" w:cstheme="majorHAnsi"/>
        <w:color w:val="85311A"/>
        <w:sz w:val="16"/>
        <w:szCs w:val="16"/>
      </w:rPr>
      <w:t xml:space="preserve">T +43 2552 3515 - 19, M +43 660 2414349, E </w:t>
    </w:r>
    <w:hyperlink r:id="rId1" w:history="1">
      <w:r>
        <w:rPr>
          <w:rFonts w:asciiTheme="majorHAnsi" w:hAnsiTheme="majorHAnsi" w:cstheme="majorHAnsi"/>
          <w:color w:val="85311A"/>
          <w:sz w:val="16"/>
          <w:szCs w:val="16"/>
        </w:rPr>
        <w:t>j.teis@weinviertel.at</w:t>
      </w:r>
    </w:hyperlink>
  </w:p>
  <w:p w14:paraId="1096763C" w14:textId="77777777" w:rsidR="00E7720C" w:rsidRDefault="00E7720C" w:rsidP="00E7720C">
    <w:pPr>
      <w:jc w:val="both"/>
      <w:rPr>
        <w:rFonts w:asciiTheme="majorHAnsi" w:hAnsiTheme="majorHAnsi" w:cstheme="majorHAnsi"/>
        <w:color w:val="85311A"/>
        <w:sz w:val="16"/>
        <w:szCs w:val="16"/>
      </w:rPr>
    </w:pPr>
    <w:r>
      <w:rPr>
        <w:rFonts w:asciiTheme="majorHAnsi" w:hAnsiTheme="majorHAnsi" w:cstheme="majorHAnsi"/>
        <w:color w:val="85311A"/>
        <w:sz w:val="16"/>
        <w:szCs w:val="16"/>
      </w:rPr>
      <w:t>Weinviertel Tourismus GmbH, Wiener Straße 1, 2170 Poysdorf</w:t>
    </w:r>
  </w:p>
  <w:p w14:paraId="7DF80A80" w14:textId="7742A84C" w:rsidR="00E7720C" w:rsidRDefault="00E7720C" w:rsidP="00E7720C">
    <w:pPr>
      <w:pStyle w:val="Fuzeile"/>
    </w:pPr>
    <w:hyperlink r:id="rId2" w:history="1">
      <w:r>
        <w:rPr>
          <w:rFonts w:asciiTheme="majorHAnsi" w:hAnsiTheme="majorHAnsi" w:cstheme="majorHAnsi"/>
          <w:color w:val="85311A"/>
          <w:sz w:val="16"/>
          <w:szCs w:val="16"/>
        </w:rPr>
        <w:t>www.weinviertel.at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98E7" w14:textId="77777777" w:rsidR="00E7720C" w:rsidRDefault="00E7720C" w:rsidP="00E7720C">
      <w:r>
        <w:separator/>
      </w:r>
    </w:p>
  </w:footnote>
  <w:footnote w:type="continuationSeparator" w:id="0">
    <w:p w14:paraId="7BE16457" w14:textId="77777777" w:rsidR="00E7720C" w:rsidRDefault="00E7720C" w:rsidP="00E7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1837" w14:textId="42F2A03B" w:rsidR="00E7720C" w:rsidRDefault="00E7720C">
    <w:pPr>
      <w:pStyle w:val="Kopfzeile"/>
    </w:pPr>
    <w:r>
      <w:rPr>
        <w:noProof/>
        <w:lang w:eastAsia="de-AT"/>
      </w:rPr>
      <w:drawing>
        <wp:anchor distT="0" distB="0" distL="114300" distR="114300" simplePos="0" relativeHeight="251659264" behindDoc="0" locked="0" layoutInCell="1" allowOverlap="1" wp14:anchorId="70F9CA9A" wp14:editId="5B718D11">
          <wp:simplePos x="0" y="0"/>
          <wp:positionH relativeFrom="column">
            <wp:posOffset>3867150</wp:posOffset>
          </wp:positionH>
          <wp:positionV relativeFrom="paragraph">
            <wp:posOffset>-95885</wp:posOffset>
          </wp:positionV>
          <wp:extent cx="2209165" cy="614680"/>
          <wp:effectExtent l="0" t="0" r="635" b="0"/>
          <wp:wrapThrough wrapText="bothSides">
            <wp:wrapPolygon edited="0">
              <wp:start x="4470" y="0"/>
              <wp:lineTo x="0" y="2008"/>
              <wp:lineTo x="0" y="10711"/>
              <wp:lineTo x="10803" y="10711"/>
              <wp:lineTo x="2980" y="19413"/>
              <wp:lineTo x="3166" y="20752"/>
              <wp:lineTo x="5215" y="20752"/>
              <wp:lineTo x="21420" y="18744"/>
              <wp:lineTo x="21420" y="15397"/>
              <wp:lineTo x="10803" y="10711"/>
              <wp:lineTo x="20489" y="10041"/>
              <wp:lineTo x="20302" y="669"/>
              <wp:lineTo x="5960" y="0"/>
              <wp:lineTo x="4470" y="0"/>
            </wp:wrapPolygon>
          </wp:wrapThrough>
          <wp:docPr id="12" name="Grafik 12" descr="WEV_logo_einzeilig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descr="WEV_logo_einzeilig_orange.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165" cy="6146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E"/>
    <w:rsid w:val="000839A5"/>
    <w:rsid w:val="000E4EBB"/>
    <w:rsid w:val="00137C02"/>
    <w:rsid w:val="0058314E"/>
    <w:rsid w:val="00AB163E"/>
    <w:rsid w:val="00BC1FA7"/>
    <w:rsid w:val="00DC73A5"/>
    <w:rsid w:val="00E61E32"/>
    <w:rsid w:val="00E7720C"/>
    <w:rsid w:val="00F86D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40CA"/>
  <w15:chartTrackingRefBased/>
  <w15:docId w15:val="{2F9B0261-B782-447A-B9A6-FBF3245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163E"/>
    <w:pPr>
      <w:spacing w:after="0" w:line="240" w:lineRule="auto"/>
    </w:pPr>
    <w:rPr>
      <w:rFonts w:ascii="Calibri" w:hAnsi="Calibri" w:cs="Calibri"/>
    </w:rPr>
  </w:style>
  <w:style w:type="paragraph" w:styleId="berschrift3">
    <w:name w:val="heading 3"/>
    <w:basedOn w:val="Standard"/>
    <w:link w:val="berschrift3Zchn"/>
    <w:uiPriority w:val="9"/>
    <w:qFormat/>
    <w:rsid w:val="00137C02"/>
    <w:pPr>
      <w:spacing w:before="100" w:beforeAutospacing="1" w:after="100" w:afterAutospacing="1"/>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B163E"/>
    <w:rPr>
      <w:color w:val="0563C1" w:themeColor="hyperlink"/>
      <w:u w:val="single"/>
    </w:rPr>
  </w:style>
  <w:style w:type="character" w:styleId="NichtaufgelsteErwhnung">
    <w:name w:val="Unresolved Mention"/>
    <w:basedOn w:val="Absatz-Standardschriftart"/>
    <w:uiPriority w:val="99"/>
    <w:semiHidden/>
    <w:unhideWhenUsed/>
    <w:rsid w:val="00AB163E"/>
    <w:rPr>
      <w:color w:val="605E5C"/>
      <w:shd w:val="clear" w:color="auto" w:fill="E1DFDD"/>
    </w:rPr>
  </w:style>
  <w:style w:type="character" w:customStyle="1" w:styleId="berschrift3Zchn">
    <w:name w:val="Überschrift 3 Zchn"/>
    <w:basedOn w:val="Absatz-Standardschriftart"/>
    <w:link w:val="berschrift3"/>
    <w:uiPriority w:val="9"/>
    <w:rsid w:val="00137C02"/>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137C02"/>
    <w:pPr>
      <w:spacing w:before="100" w:beforeAutospacing="1" w:after="100" w:afterAutospacing="1"/>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E7720C"/>
    <w:pPr>
      <w:tabs>
        <w:tab w:val="center" w:pos="4536"/>
        <w:tab w:val="right" w:pos="9072"/>
      </w:tabs>
    </w:pPr>
  </w:style>
  <w:style w:type="character" w:customStyle="1" w:styleId="KopfzeileZchn">
    <w:name w:val="Kopfzeile Zchn"/>
    <w:basedOn w:val="Absatz-Standardschriftart"/>
    <w:link w:val="Kopfzeile"/>
    <w:uiPriority w:val="99"/>
    <w:rsid w:val="00E7720C"/>
    <w:rPr>
      <w:rFonts w:ascii="Calibri" w:hAnsi="Calibri" w:cs="Calibri"/>
    </w:rPr>
  </w:style>
  <w:style w:type="paragraph" w:styleId="Fuzeile">
    <w:name w:val="footer"/>
    <w:basedOn w:val="Standard"/>
    <w:link w:val="FuzeileZchn"/>
    <w:uiPriority w:val="99"/>
    <w:unhideWhenUsed/>
    <w:rsid w:val="00E7720C"/>
    <w:pPr>
      <w:tabs>
        <w:tab w:val="center" w:pos="4536"/>
        <w:tab w:val="right" w:pos="9072"/>
      </w:tabs>
    </w:pPr>
  </w:style>
  <w:style w:type="character" w:customStyle="1" w:styleId="FuzeileZchn">
    <w:name w:val="Fußzeile Zchn"/>
    <w:basedOn w:val="Absatz-Standardschriftart"/>
    <w:link w:val="Fuzeile"/>
    <w:uiPriority w:val="99"/>
    <w:rsid w:val="00E7720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78257">
      <w:bodyDiv w:val="1"/>
      <w:marLeft w:val="0"/>
      <w:marRight w:val="0"/>
      <w:marTop w:val="0"/>
      <w:marBottom w:val="0"/>
      <w:divBdr>
        <w:top w:val="none" w:sz="0" w:space="0" w:color="auto"/>
        <w:left w:val="none" w:sz="0" w:space="0" w:color="auto"/>
        <w:bottom w:val="none" w:sz="0" w:space="0" w:color="auto"/>
        <w:right w:val="none" w:sz="0" w:space="0" w:color="auto"/>
      </w:divBdr>
    </w:div>
    <w:div w:id="887687479">
      <w:bodyDiv w:val="1"/>
      <w:marLeft w:val="0"/>
      <w:marRight w:val="0"/>
      <w:marTop w:val="0"/>
      <w:marBottom w:val="0"/>
      <w:divBdr>
        <w:top w:val="none" w:sz="0" w:space="0" w:color="auto"/>
        <w:left w:val="none" w:sz="0" w:space="0" w:color="auto"/>
        <w:bottom w:val="none" w:sz="0" w:space="0" w:color="auto"/>
        <w:right w:val="none" w:sz="0" w:space="0" w:color="auto"/>
      </w:divBdr>
    </w:div>
    <w:div w:id="15399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inviertel.at/fes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einviertel.at/" TargetMode="External"/><Relationship Id="rId1" Type="http://schemas.openxmlformats.org/officeDocument/2006/relationships/hyperlink" Target="mailto:j.teis@weinvierte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Weinviertel Tourismus GmbH</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Teis - Weinviertel Tourismus GmbH</dc:creator>
  <cp:keywords/>
  <dc:description/>
  <cp:lastModifiedBy>Julia Teis - Weinviertel Tourismus GmbH</cp:lastModifiedBy>
  <cp:revision>6</cp:revision>
  <dcterms:created xsi:type="dcterms:W3CDTF">2024-03-08T11:04:00Z</dcterms:created>
  <dcterms:modified xsi:type="dcterms:W3CDTF">2024-03-11T14:18:00Z</dcterms:modified>
</cp:coreProperties>
</file>